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4DA041C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166F1">
        <w:rPr>
          <w:rFonts w:eastAsia="Batang" w:cs="Times New Roman"/>
          <w:b/>
          <w:sz w:val="28"/>
          <w:szCs w:val="28"/>
        </w:rPr>
        <w:t>36</w:t>
      </w:r>
      <w:r w:rsidRPr="007216BE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5ACD">
        <w:rPr>
          <w:rFonts w:eastAsia="Batang" w:cs="Times New Roman"/>
          <w:b/>
          <w:sz w:val="28"/>
          <w:szCs w:val="28"/>
        </w:rPr>
        <w:t>3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6FC43D2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166F1">
        <w:rPr>
          <w:rFonts w:eastAsia="Batang" w:cs="Times New Roman"/>
          <w:b/>
          <w:sz w:val="28"/>
          <w:szCs w:val="28"/>
        </w:rPr>
        <w:t>15 maja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45ACD">
        <w:rPr>
          <w:rFonts w:eastAsia="Batang" w:cs="Times New Roman"/>
          <w:b/>
          <w:sz w:val="28"/>
          <w:szCs w:val="28"/>
        </w:rPr>
        <w:t>3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446533DA" w:rsid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nieruchomości </w:t>
      </w:r>
      <w:r w:rsidR="000D3540">
        <w:rPr>
          <w:rFonts w:eastAsia="Batang" w:cs="Times New Roman"/>
          <w:b/>
          <w:bCs/>
          <w:sz w:val="24"/>
        </w:rPr>
        <w:t xml:space="preserve">Gminy Złotów </w:t>
      </w:r>
      <w:r w:rsidR="00A261DA" w:rsidRPr="00A261DA">
        <w:rPr>
          <w:rFonts w:eastAsia="Batang" w:cs="Times New Roman"/>
          <w:b/>
          <w:bCs/>
          <w:sz w:val="24"/>
        </w:rPr>
        <w:t>przeznaczonych do zbycia</w:t>
      </w:r>
      <w:r w:rsidR="006225DB">
        <w:rPr>
          <w:rFonts w:eastAsia="Batang" w:cs="Times New Roman"/>
          <w:b/>
          <w:bCs/>
          <w:sz w:val="24"/>
        </w:rPr>
        <w:t xml:space="preserve"> w obrębie </w:t>
      </w:r>
      <w:r w:rsidR="008166F1">
        <w:rPr>
          <w:rFonts w:eastAsia="Batang" w:cs="Times New Roman"/>
          <w:b/>
          <w:bCs/>
          <w:sz w:val="24"/>
        </w:rPr>
        <w:t>Święta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B3A9E77" w:rsidR="006862FC" w:rsidRPr="006862FC" w:rsidRDefault="00903D37" w:rsidP="00645ACD">
      <w:pPr>
        <w:spacing w:after="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BA588D">
        <w:rPr>
          <w:rFonts w:eastAsia="Batang" w:cs="Times New Roman"/>
          <w:sz w:val="24"/>
        </w:rPr>
        <w:t xml:space="preserve"> </w:t>
      </w:r>
      <w:r w:rsidR="00A261DA">
        <w:rPr>
          <w:rFonts w:eastAsia="Batang" w:cs="Times New Roman"/>
          <w:sz w:val="24"/>
        </w:rPr>
        <w:t>35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A261DA" w:rsidRPr="00A261DA">
        <w:rPr>
          <w:rFonts w:eastAsia="Times New Roman" w:cs="Times New Roman"/>
          <w:sz w:val="24"/>
          <w:szCs w:val="24"/>
          <w:lang w:eastAsia="pl-PL"/>
        </w:rPr>
        <w:t xml:space="preserve">ustawy z dnia 21 sierpnia 1997 roku o gospodarce nieruchomościami (Dz. U. z </w:t>
      </w:r>
      <w:r w:rsidR="00645ACD" w:rsidRPr="00645ACD">
        <w:rPr>
          <w:rFonts w:eastAsia="Times New Roman" w:cs="Times New Roman"/>
          <w:sz w:val="24"/>
          <w:szCs w:val="24"/>
          <w:lang w:eastAsia="pl-PL"/>
        </w:rPr>
        <w:t>2023 r.</w:t>
      </w:r>
      <w:r w:rsidR="00645AC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45ACD" w:rsidRPr="00645ACD">
        <w:rPr>
          <w:rFonts w:eastAsia="Times New Roman" w:cs="Times New Roman"/>
          <w:sz w:val="24"/>
          <w:szCs w:val="24"/>
          <w:lang w:eastAsia="pl-PL"/>
        </w:rPr>
        <w:t>poz. 344</w:t>
      </w:r>
      <w:r w:rsidR="00546A47" w:rsidRPr="00546A4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B707BC">
        <w:rPr>
          <w:rFonts w:eastAsia="Batang" w:cs="Times New Roman"/>
          <w:b/>
          <w:sz w:val="24"/>
        </w:rPr>
        <w:t>,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4AC2F947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wykaz nieruchomości przeznaczonych do </w:t>
      </w:r>
      <w:r w:rsidR="00CA5B72">
        <w:rPr>
          <w:noProof/>
        </w:rPr>
        <w:t>zbycia</w:t>
      </w:r>
      <w:r w:rsidR="00CA5B72" w:rsidRPr="00CA5B72">
        <w:rPr>
          <w:noProof/>
        </w:rPr>
        <w:t>, 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3D4D044F" w:rsidR="00EF2DB1" w:rsidRDefault="0012447F" w:rsidP="00383E89">
      <w:pPr>
        <w:pStyle w:val="Nagwek3"/>
      </w:pPr>
      <w:r>
        <w:t>u</w:t>
      </w:r>
      <w:r w:rsidR="00CA5B72">
        <w:t xml:space="preserve">mieszczenie </w:t>
      </w:r>
      <w:r w:rsidR="00645ACD">
        <w:t>na</w:t>
      </w:r>
      <w:r w:rsidR="00CA5B72">
        <w:t xml:space="preserve"> </w:t>
      </w:r>
      <w:hyperlink r:id="rId8" w:history="1">
        <w:r w:rsidR="00645ACD" w:rsidRPr="00E45B2F">
          <w:rPr>
            <w:rStyle w:val="Hipercze"/>
          </w:rPr>
          <w:t>http://www.gminazlotow.pl/zlotow/</w:t>
        </w:r>
      </w:hyperlink>
      <w:r w:rsidR="00EF2DB1">
        <w:t>,</w:t>
      </w:r>
    </w:p>
    <w:p w14:paraId="7E05A5DC" w14:textId="1F385887" w:rsidR="00CA5B72" w:rsidRDefault="0012447F" w:rsidP="006B071A">
      <w:pPr>
        <w:pStyle w:val="Nagwek3"/>
      </w:pPr>
      <w:r>
        <w:t>u</w:t>
      </w:r>
      <w:r w:rsidR="00CA5B72">
        <w:t xml:space="preserve">mieszczenie na </w:t>
      </w:r>
      <w:hyperlink r:id="rId9" w:history="1">
        <w:r w:rsidR="00645ACD" w:rsidRPr="00E45B2F">
          <w:rPr>
            <w:rStyle w:val="Hipercze"/>
          </w:rPr>
          <w:t>http://www.gminazlotow.pl/zlotow/ssi.html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6002CA">
      <w:pPr>
        <w:pStyle w:val="Nagwek1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575F1361" w14:textId="77777777" w:rsidR="000D3540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>NIERUCHOMOŚCI GMINY ZŁOTÓW</w:t>
      </w:r>
    </w:p>
    <w:p w14:paraId="7577614D" w14:textId="77777777" w:rsidR="00963821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>
        <w:rPr>
          <w:rFonts w:eastAsia="Batang" w:cs="Times New Roman"/>
          <w:b/>
          <w:sz w:val="24"/>
        </w:rPr>
        <w:t xml:space="preserve">przeznaczonych do zbycia </w:t>
      </w:r>
    </w:p>
    <w:p w14:paraId="545EB4AE" w14:textId="77777777" w:rsidR="00AB534C" w:rsidRDefault="00AB534C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6030" w:type="dxa"/>
        <w:jc w:val="center"/>
        <w:tblLayout w:type="fixed"/>
        <w:tblLook w:val="04A0" w:firstRow="1" w:lastRow="0" w:firstColumn="1" w:lastColumn="0" w:noHBand="0" w:noVBand="1"/>
      </w:tblPr>
      <w:tblGrid>
        <w:gridCol w:w="447"/>
        <w:gridCol w:w="1276"/>
        <w:gridCol w:w="1103"/>
        <w:gridCol w:w="740"/>
        <w:gridCol w:w="807"/>
        <w:gridCol w:w="695"/>
        <w:gridCol w:w="1578"/>
        <w:gridCol w:w="3551"/>
        <w:gridCol w:w="1701"/>
        <w:gridCol w:w="851"/>
        <w:gridCol w:w="850"/>
        <w:gridCol w:w="1418"/>
        <w:gridCol w:w="1013"/>
      </w:tblGrid>
      <w:tr w:rsidR="00BA7015" w:rsidRPr="009C4F3F" w14:paraId="42B67653" w14:textId="77777777" w:rsidTr="00CD1698">
        <w:trPr>
          <w:trHeight w:val="260"/>
          <w:jc w:val="center"/>
        </w:trPr>
        <w:tc>
          <w:tcPr>
            <w:tcW w:w="447" w:type="dxa"/>
            <w:vMerge w:val="restart"/>
          </w:tcPr>
          <w:p w14:paraId="50466CEC" w14:textId="77777777" w:rsidR="005C4CB6" w:rsidRPr="009C4F3F" w:rsidRDefault="005C4CB6" w:rsidP="00CD1698">
            <w:pPr>
              <w:ind w:left="-81" w:right="-105"/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6199" w:type="dxa"/>
            <w:gridSpan w:val="6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3551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1701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1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850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41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013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BA7015" w:rsidRPr="009C4F3F" w14:paraId="798F5663" w14:textId="77777777" w:rsidTr="00FF6380">
        <w:trPr>
          <w:trHeight w:val="250"/>
          <w:jc w:val="center"/>
        </w:trPr>
        <w:tc>
          <w:tcPr>
            <w:tcW w:w="447" w:type="dxa"/>
            <w:vMerge/>
          </w:tcPr>
          <w:p w14:paraId="6CE62105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8DB8F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650" w:type="dxa"/>
            <w:gridSpan w:val="3"/>
          </w:tcPr>
          <w:p w14:paraId="7EFE018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273" w:type="dxa"/>
            <w:gridSpan w:val="2"/>
          </w:tcPr>
          <w:p w14:paraId="718E309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3551" w:type="dxa"/>
            <w:vMerge/>
          </w:tcPr>
          <w:p w14:paraId="76EA53A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978522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DDB3900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2692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BE3A37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4CC380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BA7015" w:rsidRPr="009C4F3F" w14:paraId="4D1AC27F" w14:textId="77777777" w:rsidTr="00FF6380">
        <w:trPr>
          <w:trHeight w:val="266"/>
          <w:jc w:val="center"/>
        </w:trPr>
        <w:tc>
          <w:tcPr>
            <w:tcW w:w="447" w:type="dxa"/>
            <w:vMerge/>
          </w:tcPr>
          <w:p w14:paraId="0AF203FC" w14:textId="77777777" w:rsidR="005C4CB6" w:rsidRPr="009C4F3F" w:rsidRDefault="005C4CB6" w:rsidP="001C3CE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8FA34E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miejscowość</w:t>
            </w:r>
          </w:p>
        </w:tc>
        <w:tc>
          <w:tcPr>
            <w:tcW w:w="1103" w:type="dxa"/>
          </w:tcPr>
          <w:p w14:paraId="7E78A9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740" w:type="dxa"/>
          </w:tcPr>
          <w:p w14:paraId="75FCF688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07" w:type="dxa"/>
          </w:tcPr>
          <w:p w14:paraId="048AB6EC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5" w:type="dxa"/>
          </w:tcPr>
          <w:p w14:paraId="5898246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78" w:type="dxa"/>
          </w:tcPr>
          <w:p w14:paraId="5FBA0EE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3551" w:type="dxa"/>
            <w:vMerge/>
          </w:tcPr>
          <w:p w14:paraId="7FDAEC03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C9D3A76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6D86EA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819AF78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C6D6E47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14:paraId="1D2C71E9" w14:textId="77777777" w:rsidR="005C4CB6" w:rsidRPr="009C4F3F" w:rsidRDefault="005C4CB6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A7015" w:rsidRPr="009C4F3F" w14:paraId="43BA80F5" w14:textId="77777777" w:rsidTr="00FF6380">
        <w:trPr>
          <w:trHeight w:val="1668"/>
          <w:jc w:val="center"/>
        </w:trPr>
        <w:tc>
          <w:tcPr>
            <w:tcW w:w="447" w:type="dxa"/>
          </w:tcPr>
          <w:p w14:paraId="16A46D96" w14:textId="77777777" w:rsidR="005C4CB6" w:rsidRPr="009C4F3F" w:rsidRDefault="0014077F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0CD91A" w14:textId="28A4ABE1" w:rsidR="005C4CB6" w:rsidRPr="009C4F3F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1103" w:type="dxa"/>
          </w:tcPr>
          <w:p w14:paraId="30F18A78" w14:textId="6D71EAF7" w:rsidR="005C4CB6" w:rsidRPr="009C4F3F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Święta</w:t>
            </w:r>
          </w:p>
        </w:tc>
        <w:tc>
          <w:tcPr>
            <w:tcW w:w="740" w:type="dxa"/>
          </w:tcPr>
          <w:p w14:paraId="3D9119B9" w14:textId="77777777" w:rsidR="008166F1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639/2</w:t>
            </w:r>
          </w:p>
          <w:p w14:paraId="3AA9C361" w14:textId="77777777" w:rsidR="008166F1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639/3</w:t>
            </w:r>
          </w:p>
          <w:p w14:paraId="3384B810" w14:textId="77777777" w:rsidR="008166F1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639/4</w:t>
            </w:r>
          </w:p>
          <w:p w14:paraId="110536EE" w14:textId="77777777" w:rsidR="008166F1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639/5</w:t>
            </w:r>
          </w:p>
          <w:p w14:paraId="6CE91118" w14:textId="77777777" w:rsidR="008166F1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639/6</w:t>
            </w:r>
          </w:p>
          <w:p w14:paraId="3D59F722" w14:textId="11394F25" w:rsidR="005C4CB6" w:rsidRPr="009C4F3F" w:rsidRDefault="008166F1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639/7</w:t>
            </w:r>
          </w:p>
        </w:tc>
        <w:tc>
          <w:tcPr>
            <w:tcW w:w="807" w:type="dxa"/>
          </w:tcPr>
          <w:p w14:paraId="2425191E" w14:textId="77777777" w:rsidR="005C4CB6" w:rsidRDefault="0002294B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</w:t>
            </w:r>
            <w:r w:rsidR="008166F1">
              <w:rPr>
                <w:rFonts w:eastAsia="Batang"/>
                <w:sz w:val="18"/>
                <w:szCs w:val="18"/>
              </w:rPr>
              <w:t>114</w:t>
            </w:r>
          </w:p>
          <w:p w14:paraId="1131CABD" w14:textId="77777777" w:rsidR="008166F1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0,0083</w:t>
            </w:r>
          </w:p>
          <w:p w14:paraId="0D588166" w14:textId="77777777" w:rsidR="008166F1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0,0012</w:t>
            </w:r>
          </w:p>
          <w:p w14:paraId="66576BB7" w14:textId="77777777" w:rsidR="008166F1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0,0008</w:t>
            </w:r>
          </w:p>
          <w:p w14:paraId="1B2C5451" w14:textId="77777777" w:rsidR="008166F1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0,0101</w:t>
            </w:r>
          </w:p>
          <w:p w14:paraId="34720E70" w14:textId="77777777" w:rsidR="008166F1" w:rsidRDefault="008166F1" w:rsidP="00C16BD8">
            <w:pPr>
              <w:spacing w:before="20"/>
              <w:rPr>
                <w:rFonts w:eastAsia="Batang"/>
                <w:sz w:val="18"/>
                <w:szCs w:val="18"/>
                <w:u w:val="single"/>
              </w:rPr>
            </w:pPr>
            <w:r w:rsidRPr="008166F1">
              <w:rPr>
                <w:rFonts w:eastAsia="Batang"/>
                <w:sz w:val="18"/>
                <w:szCs w:val="18"/>
                <w:u w:val="single"/>
              </w:rPr>
              <w:t>0,0018</w:t>
            </w:r>
          </w:p>
          <w:p w14:paraId="2BB1E8CC" w14:textId="627B83EF" w:rsidR="008166F1" w:rsidRPr="008166F1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8166F1">
              <w:rPr>
                <w:rFonts w:eastAsia="Batang"/>
                <w:sz w:val="18"/>
                <w:szCs w:val="18"/>
              </w:rPr>
              <w:t>0,0336</w:t>
            </w:r>
          </w:p>
          <w:p w14:paraId="3F6AAF84" w14:textId="344A77CB" w:rsidR="008166F1" w:rsidRPr="009C4F3F" w:rsidRDefault="008166F1" w:rsidP="00C16BD8">
            <w:pPr>
              <w:spacing w:before="2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695" w:type="dxa"/>
          </w:tcPr>
          <w:p w14:paraId="7ADC1E76" w14:textId="77777777" w:rsidR="005C4CB6" w:rsidRPr="009C4F3F" w:rsidRDefault="005C4CB6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578" w:type="dxa"/>
          </w:tcPr>
          <w:p w14:paraId="698987F4" w14:textId="0570351F" w:rsidR="005C4CB6" w:rsidRPr="009A6DC9" w:rsidRDefault="008166F1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brak</w:t>
            </w:r>
          </w:p>
        </w:tc>
        <w:tc>
          <w:tcPr>
            <w:tcW w:w="3551" w:type="dxa"/>
          </w:tcPr>
          <w:p w14:paraId="16A90EDB" w14:textId="74E2E592" w:rsidR="005C2705" w:rsidRPr="005C2705" w:rsidRDefault="005C2705" w:rsidP="005C2705">
            <w:pPr>
              <w:spacing w:before="20" w:after="0"/>
              <w:jc w:val="left"/>
              <w:rPr>
                <w:rFonts w:eastAsia="Batang"/>
                <w:sz w:val="18"/>
                <w:szCs w:val="18"/>
              </w:rPr>
            </w:pPr>
            <w:r w:rsidRPr="005C2705">
              <w:rPr>
                <w:rFonts w:eastAsia="Batang"/>
                <w:sz w:val="18"/>
                <w:szCs w:val="18"/>
              </w:rPr>
              <w:t>Nieruchomość położona w miejscowości Święta gm. Złotów, w otoczeniu terenów zabudowy mieszkaniowej, mieszkaniowo – usługowej i zagrodowej.</w:t>
            </w:r>
          </w:p>
          <w:p w14:paraId="5C319BD7" w14:textId="6EAB9C9B" w:rsidR="005C4CB6" w:rsidRPr="009C4F3F" w:rsidRDefault="005C2705" w:rsidP="005C2705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5C2705">
              <w:rPr>
                <w:rFonts w:eastAsia="Batang"/>
                <w:sz w:val="18"/>
                <w:szCs w:val="18"/>
              </w:rPr>
              <w:t>Dostęp do sieci uzbrojenia: sieć elektroenergetyczna przebiega w sąsiedztwie – linia napowietrzna. Teren działek łącznie: wąski pas, pojedyncze działki posiadają kształt zbliżony do trójkąta albo prostokąta. Dojazd do nieruchomości drogą gruntową</w:t>
            </w:r>
          </w:p>
        </w:tc>
        <w:tc>
          <w:tcPr>
            <w:tcW w:w="1701" w:type="dxa"/>
          </w:tcPr>
          <w:p w14:paraId="56FE6177" w14:textId="0BDEB339" w:rsidR="005C4CB6" w:rsidRPr="008A50A5" w:rsidRDefault="002952AB" w:rsidP="0043311C">
            <w:pPr>
              <w:pStyle w:val="Akapitzlist"/>
              <w:spacing w:before="20"/>
              <w:ind w:left="0"/>
              <w:jc w:val="left"/>
              <w:rPr>
                <w:rFonts w:eastAsia="Batang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="00253079">
              <w:rPr>
                <w:rFonts w:eastAsia="Batang"/>
                <w:sz w:val="18"/>
                <w:szCs w:val="18"/>
              </w:rPr>
              <w:t>W o</w:t>
            </w:r>
            <w:r w:rsidRPr="008A50A5">
              <w:rPr>
                <w:rFonts w:eastAsia="Batang"/>
                <w:sz w:val="18"/>
                <w:szCs w:val="18"/>
              </w:rPr>
              <w:t>bowiązując</w:t>
            </w:r>
            <w:r w:rsidR="00336FAF">
              <w:rPr>
                <w:rFonts w:eastAsia="Batang"/>
                <w:sz w:val="18"/>
                <w:szCs w:val="18"/>
              </w:rPr>
              <w:t>ym</w:t>
            </w:r>
            <w:r w:rsidRPr="008A50A5">
              <w:rPr>
                <w:rFonts w:eastAsia="Batang"/>
                <w:sz w:val="18"/>
                <w:szCs w:val="18"/>
              </w:rPr>
              <w:t xml:space="preserve"> plan</w:t>
            </w:r>
            <w:r w:rsidR="00253079">
              <w:rPr>
                <w:rFonts w:eastAsia="Batang"/>
                <w:sz w:val="18"/>
                <w:szCs w:val="18"/>
              </w:rPr>
              <w:t>ie</w:t>
            </w:r>
            <w:r w:rsidRPr="008A50A5">
              <w:rPr>
                <w:rFonts w:eastAsia="Batang"/>
                <w:sz w:val="18"/>
                <w:szCs w:val="18"/>
              </w:rPr>
              <w:t xml:space="preserve"> zagospodarowania przestrzennego</w:t>
            </w:r>
            <w:r w:rsidR="00253079">
              <w:rPr>
                <w:rFonts w:eastAsia="Batang"/>
                <w:sz w:val="18"/>
                <w:szCs w:val="18"/>
              </w:rPr>
              <w:t xml:space="preserve"> teren</w:t>
            </w:r>
            <w:r w:rsidR="005C2705">
              <w:rPr>
                <w:rFonts w:eastAsia="Batang"/>
                <w:sz w:val="18"/>
                <w:szCs w:val="18"/>
              </w:rPr>
              <w:t xml:space="preserve"> dz. nr 639/2 </w:t>
            </w:r>
            <w:r w:rsidR="005C2705" w:rsidRPr="005C2705">
              <w:rPr>
                <w:rFonts w:eastAsia="Batang"/>
                <w:sz w:val="18"/>
                <w:szCs w:val="18"/>
              </w:rPr>
              <w:t xml:space="preserve">oznaczony jako </w:t>
            </w:r>
            <w:r w:rsidR="008000D1">
              <w:rPr>
                <w:rFonts w:eastAsia="Batang"/>
                <w:sz w:val="18"/>
                <w:szCs w:val="18"/>
              </w:rPr>
              <w:t xml:space="preserve">US – teren usług sportu i rekreacji oraz </w:t>
            </w:r>
            <w:r w:rsidR="005C2705">
              <w:rPr>
                <w:rFonts w:eastAsia="Batang"/>
                <w:sz w:val="18"/>
                <w:szCs w:val="18"/>
              </w:rPr>
              <w:t>dz. nr 639/3 -639/7</w:t>
            </w:r>
            <w:r w:rsidR="00253079">
              <w:rPr>
                <w:rFonts w:eastAsia="Batang"/>
                <w:sz w:val="18"/>
                <w:szCs w:val="18"/>
              </w:rPr>
              <w:t xml:space="preserve"> oznaczony </w:t>
            </w:r>
            <w:r w:rsidR="005C2705" w:rsidRPr="005C2705">
              <w:rPr>
                <w:rFonts w:eastAsia="Batang"/>
                <w:sz w:val="18"/>
                <w:szCs w:val="18"/>
              </w:rPr>
              <w:t>jako 2.MN - tereny zabudowy mieszkaniowej jednorodzinnej</w:t>
            </w:r>
            <w:r w:rsidR="005C2705" w:rsidRPr="005C2705">
              <w:rPr>
                <w:rStyle w:val="Odwoanieprzypisukocowego"/>
                <w:rFonts w:eastAsia="Batang"/>
                <w:sz w:val="18"/>
                <w:szCs w:val="18"/>
                <w:vertAlign w:val="baseline"/>
              </w:rPr>
              <w:t xml:space="preserve"> </w:t>
            </w:r>
            <w:r w:rsidR="00E4788D" w:rsidRPr="008A50A5">
              <w:rPr>
                <w:rStyle w:val="Odwoanieprzypisukocowego"/>
                <w:rFonts w:eastAsia="Batang"/>
                <w:sz w:val="18"/>
                <w:szCs w:val="18"/>
              </w:rPr>
              <w:endnoteReference w:id="1"/>
            </w:r>
          </w:p>
        </w:tc>
        <w:tc>
          <w:tcPr>
            <w:tcW w:w="851" w:type="dxa"/>
          </w:tcPr>
          <w:p w14:paraId="77EE06E4" w14:textId="4B518B72" w:rsidR="005C4CB6" w:rsidRPr="009C4F3F" w:rsidRDefault="00A16A79" w:rsidP="00FA54D7">
            <w:pPr>
              <w:spacing w:before="20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850" w:type="dxa"/>
          </w:tcPr>
          <w:p w14:paraId="4708B807" w14:textId="01355AC1" w:rsidR="00AD7237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>
              <w:rPr>
                <w:rFonts w:eastAsia="Batang"/>
                <w:sz w:val="18"/>
                <w:szCs w:val="18"/>
              </w:rPr>
              <w:t>4737,84</w:t>
            </w:r>
          </w:p>
          <w:p w14:paraId="22B48EF1" w14:textId="76E73E7B" w:rsidR="00AD7237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>
              <w:rPr>
                <w:rFonts w:eastAsia="Batang"/>
                <w:sz w:val="18"/>
                <w:szCs w:val="18"/>
              </w:rPr>
              <w:t>3310,87</w:t>
            </w:r>
          </w:p>
          <w:p w14:paraId="15003762" w14:textId="2054E082" w:rsidR="00AD7237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>
              <w:rPr>
                <w:rFonts w:eastAsia="Batang"/>
                <w:sz w:val="18"/>
                <w:szCs w:val="18"/>
              </w:rPr>
              <w:t>478,68</w:t>
            </w:r>
          </w:p>
          <w:p w14:paraId="4809866B" w14:textId="7335A8ED" w:rsidR="00AD7237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>
              <w:rPr>
                <w:rFonts w:eastAsia="Batang"/>
                <w:sz w:val="18"/>
                <w:szCs w:val="18"/>
              </w:rPr>
              <w:t>319,12</w:t>
            </w:r>
          </w:p>
          <w:p w14:paraId="3A904097" w14:textId="6C9E73CC" w:rsidR="00AD7237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</w:rPr>
              <w:t>0</w:t>
            </w:r>
            <w:r w:rsidR="00AD7237">
              <w:rPr>
                <w:rFonts w:eastAsia="Batang"/>
                <w:sz w:val="18"/>
                <w:szCs w:val="18"/>
              </w:rPr>
              <w:t>4028,89</w:t>
            </w:r>
          </w:p>
          <w:p w14:paraId="17F6CB16" w14:textId="15CD41F0" w:rsidR="00AD7237" w:rsidRPr="006805EA" w:rsidRDefault="006805EA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  <w:u w:val="single"/>
              </w:rPr>
            </w:pPr>
            <w:r w:rsidRPr="006805EA">
              <w:rPr>
                <w:rFonts w:eastAsia="Batang"/>
                <w:color w:val="FFFFFF" w:themeColor="background1"/>
                <w:sz w:val="18"/>
                <w:szCs w:val="18"/>
                <w:u w:val="single"/>
              </w:rPr>
              <w:t>0</w:t>
            </w:r>
            <w:r w:rsidR="00AD7237" w:rsidRPr="006805EA">
              <w:rPr>
                <w:rFonts w:eastAsia="Batang"/>
                <w:color w:val="FFFFFF" w:themeColor="background1"/>
                <w:sz w:val="18"/>
                <w:szCs w:val="18"/>
                <w:u w:val="single"/>
              </w:rPr>
              <w:t>0</w:t>
            </w:r>
            <w:r w:rsidR="00AD7237" w:rsidRPr="006805EA">
              <w:rPr>
                <w:rFonts w:eastAsia="Batang"/>
                <w:sz w:val="18"/>
                <w:szCs w:val="18"/>
                <w:u w:val="single"/>
              </w:rPr>
              <w:t>718,02</w:t>
            </w:r>
          </w:p>
          <w:p w14:paraId="018B51EB" w14:textId="65E96D08" w:rsidR="005C4CB6" w:rsidRPr="00087A4D" w:rsidRDefault="00FA54D7" w:rsidP="00FA54D7">
            <w:pPr>
              <w:spacing w:before="20"/>
              <w:ind w:left="-110" w:right="-103"/>
              <w:jc w:val="center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13593,42</w:t>
            </w:r>
          </w:p>
        </w:tc>
        <w:tc>
          <w:tcPr>
            <w:tcW w:w="1418" w:type="dxa"/>
          </w:tcPr>
          <w:p w14:paraId="171A189F" w14:textId="77777777" w:rsidR="00FA54D7" w:rsidRPr="00FA54D7" w:rsidRDefault="00FA54D7" w:rsidP="00FA54D7">
            <w:pPr>
              <w:spacing w:before="20" w:after="0"/>
              <w:jc w:val="left"/>
              <w:rPr>
                <w:sz w:val="18"/>
                <w:szCs w:val="18"/>
              </w:rPr>
            </w:pPr>
            <w:r w:rsidRPr="00FA54D7">
              <w:rPr>
                <w:sz w:val="18"/>
                <w:szCs w:val="18"/>
              </w:rPr>
              <w:t>rokowania przeprowadzone z właścicielem</w:t>
            </w:r>
          </w:p>
          <w:p w14:paraId="5F2F36C5" w14:textId="153F8DC6" w:rsidR="00FA54D7" w:rsidRPr="00FA54D7" w:rsidRDefault="00FA54D7" w:rsidP="00FA54D7">
            <w:pPr>
              <w:spacing w:before="20" w:after="0"/>
              <w:jc w:val="left"/>
              <w:rPr>
                <w:sz w:val="18"/>
                <w:szCs w:val="18"/>
              </w:rPr>
            </w:pPr>
            <w:r w:rsidRPr="00FA54D7">
              <w:rPr>
                <w:sz w:val="18"/>
                <w:szCs w:val="18"/>
              </w:rPr>
              <w:t xml:space="preserve">nieruchomości przyległej dz. nr </w:t>
            </w:r>
            <w:r>
              <w:rPr>
                <w:sz w:val="18"/>
                <w:szCs w:val="18"/>
              </w:rPr>
              <w:t>641/19 - 641/24, 641/31 – 641/33</w:t>
            </w:r>
            <w:r w:rsidRPr="00FA54D7">
              <w:rPr>
                <w:sz w:val="18"/>
                <w:szCs w:val="18"/>
              </w:rPr>
              <w:t xml:space="preserve">, na poprawę </w:t>
            </w:r>
          </w:p>
          <w:p w14:paraId="58D245DD" w14:textId="31550772" w:rsidR="005C4CB6" w:rsidRPr="009C4F3F" w:rsidRDefault="00FA54D7" w:rsidP="00FA54D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A54D7">
              <w:rPr>
                <w:sz w:val="18"/>
                <w:szCs w:val="18"/>
              </w:rPr>
              <w:t>warunków jej zagospodarowania</w:t>
            </w:r>
          </w:p>
        </w:tc>
        <w:tc>
          <w:tcPr>
            <w:tcW w:w="1013" w:type="dxa"/>
          </w:tcPr>
          <w:p w14:paraId="15CF108C" w14:textId="77777777" w:rsidR="005C4CB6" w:rsidRPr="009C4F3F" w:rsidRDefault="005C4CB6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422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2"/>
        <w:gridCol w:w="567"/>
        <w:gridCol w:w="1276"/>
        <w:gridCol w:w="567"/>
        <w:gridCol w:w="5244"/>
      </w:tblGrid>
      <w:tr w:rsidR="003649DB" w14:paraId="21F4837F" w14:textId="77777777" w:rsidTr="007C3E7C">
        <w:trPr>
          <w:trHeight w:val="179"/>
        </w:trPr>
        <w:tc>
          <w:tcPr>
            <w:tcW w:w="6572" w:type="dxa"/>
          </w:tcPr>
          <w:p w14:paraId="39EB0AFF" w14:textId="77777777" w:rsidR="003649DB" w:rsidRPr="00CD212A" w:rsidRDefault="003649DB" w:rsidP="003649DB">
            <w:pPr>
              <w:pStyle w:val="Nagwek6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0911A9CA" w14:textId="77777777" w:rsidR="003649DB" w:rsidRPr="00CD212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276" w:type="dxa"/>
          </w:tcPr>
          <w:p w14:paraId="05AB52FF" w14:textId="43B07E90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4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B707BC">
              <w:rPr>
                <w:sz w:val="20"/>
                <w:szCs w:val="20"/>
              </w:rPr>
              <w:t>0</w:t>
            </w:r>
            <w:r w:rsidR="00E96BF5">
              <w:rPr>
                <w:sz w:val="20"/>
                <w:szCs w:val="20"/>
              </w:rPr>
              <w:t>5</w:t>
            </w:r>
            <w:r w:rsidR="00B707BC">
              <w:rPr>
                <w:sz w:val="20"/>
                <w:szCs w:val="20"/>
              </w:rPr>
              <w:t>.</w:t>
            </w:r>
            <w:r w:rsidR="00E96BF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89BC559" w14:textId="02A4CD5D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</w:tcPr>
          <w:p w14:paraId="2AEEB077" w14:textId="017348F3" w:rsidR="003649DB" w:rsidRPr="00833DEA" w:rsidRDefault="003649DB" w:rsidP="003649DB">
            <w:pPr>
              <w:pStyle w:val="Nagwek6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C42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E96B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E96BF5">
              <w:rPr>
                <w:sz w:val="20"/>
                <w:szCs w:val="20"/>
              </w:rPr>
              <w:t>06</w:t>
            </w:r>
          </w:p>
        </w:tc>
      </w:tr>
      <w:tr w:rsidR="00E96BF5" w:rsidRPr="00CD212A" w14:paraId="1EC7B0F5" w14:textId="77777777" w:rsidTr="006E32AE">
        <w:trPr>
          <w:trHeight w:val="179"/>
        </w:trPr>
        <w:tc>
          <w:tcPr>
            <w:tcW w:w="6572" w:type="dxa"/>
          </w:tcPr>
          <w:p w14:paraId="3789F4D5" w14:textId="77777777" w:rsidR="00E96BF5" w:rsidRPr="00E96BF5" w:rsidRDefault="00E96BF5" w:rsidP="00E96BF5">
            <w:pPr>
              <w:pStyle w:val="Nagwek6"/>
              <w:rPr>
                <w:sz w:val="20"/>
                <w:szCs w:val="20"/>
              </w:rPr>
            </w:pPr>
            <w:r w:rsidRPr="00E96BF5">
              <w:rPr>
                <w:rFonts w:eastAsia="Batang"/>
                <w:sz w:val="20"/>
                <w:szCs w:val="20"/>
              </w:rPr>
              <w:t xml:space="preserve">Zgodnie z art. 34 ust. 1 pkt 1 i 2 ustawy z dnia 21 sierpnia 1997 r. o gospodarce nieruchomościami osobom, którym przysługuje pierwszeństwo w nabyciu ww. nieruchomości </w:t>
            </w:r>
            <w:bookmarkStart w:id="0" w:name="_Hlk43122718"/>
            <w:r w:rsidRPr="00E96BF5">
              <w:rPr>
                <w:rFonts w:eastAsia="Batang"/>
                <w:sz w:val="20"/>
                <w:szCs w:val="20"/>
              </w:rPr>
              <w:t xml:space="preserve">wyznacza się 6 tygodniowy termin do złożenia wniosku o skorzystanie z przysługującego prawa pierwokupu </w:t>
            </w:r>
            <w:bookmarkEnd w:id="0"/>
          </w:p>
        </w:tc>
        <w:tc>
          <w:tcPr>
            <w:tcW w:w="567" w:type="dxa"/>
            <w:vAlign w:val="bottom"/>
          </w:tcPr>
          <w:p w14:paraId="4282640C" w14:textId="77777777" w:rsidR="00E96BF5" w:rsidRPr="00E96BF5" w:rsidRDefault="00E96BF5" w:rsidP="006E32AE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96BF5">
              <w:rPr>
                <w:rFonts w:eastAsia="Batang"/>
                <w:sz w:val="20"/>
                <w:szCs w:val="20"/>
              </w:rPr>
              <w:t>od</w:t>
            </w:r>
          </w:p>
        </w:tc>
        <w:tc>
          <w:tcPr>
            <w:tcW w:w="1276" w:type="dxa"/>
            <w:vAlign w:val="bottom"/>
          </w:tcPr>
          <w:p w14:paraId="1F4503F1" w14:textId="59797461" w:rsidR="00E96BF5" w:rsidRPr="00E96BF5" w:rsidRDefault="00E96BF5" w:rsidP="006E32AE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96BF5">
              <w:rPr>
                <w:sz w:val="20"/>
                <w:szCs w:val="20"/>
              </w:rPr>
              <w:t>2023.05.17</w:t>
            </w:r>
          </w:p>
        </w:tc>
        <w:tc>
          <w:tcPr>
            <w:tcW w:w="567" w:type="dxa"/>
            <w:vAlign w:val="bottom"/>
          </w:tcPr>
          <w:p w14:paraId="35B4F763" w14:textId="77777777" w:rsidR="00E96BF5" w:rsidRPr="00E96BF5" w:rsidRDefault="00E96BF5" w:rsidP="006E32AE">
            <w:pPr>
              <w:pStyle w:val="Nagwek6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E96BF5">
              <w:rPr>
                <w:sz w:val="20"/>
                <w:szCs w:val="20"/>
              </w:rPr>
              <w:t>do</w:t>
            </w:r>
          </w:p>
        </w:tc>
        <w:tc>
          <w:tcPr>
            <w:tcW w:w="5244" w:type="dxa"/>
            <w:vAlign w:val="bottom"/>
          </w:tcPr>
          <w:p w14:paraId="7A836BB3" w14:textId="36B7849F" w:rsidR="00E96BF5" w:rsidRPr="00E96BF5" w:rsidRDefault="00E96BF5" w:rsidP="006E32AE">
            <w:pPr>
              <w:pStyle w:val="Nagwek6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E96BF5">
              <w:rPr>
                <w:sz w:val="20"/>
                <w:szCs w:val="20"/>
              </w:rPr>
              <w:t>2023.06.</w:t>
            </w:r>
            <w:r w:rsidRPr="00E96BF5">
              <w:rPr>
                <w:sz w:val="20"/>
                <w:szCs w:val="20"/>
              </w:rPr>
              <w:t>27</w:t>
            </w:r>
          </w:p>
        </w:tc>
      </w:tr>
      <w:tr w:rsidR="00E96BF5" w:rsidRPr="00C47005" w14:paraId="3D92C3CC" w14:textId="77777777" w:rsidTr="006E32AE">
        <w:trPr>
          <w:trHeight w:val="179"/>
        </w:trPr>
        <w:tc>
          <w:tcPr>
            <w:tcW w:w="14226" w:type="dxa"/>
            <w:gridSpan w:val="5"/>
          </w:tcPr>
          <w:p w14:paraId="6DDC7574" w14:textId="77777777" w:rsidR="00E96BF5" w:rsidRPr="00C47005" w:rsidRDefault="00E96BF5" w:rsidP="006E32AE">
            <w:pPr>
              <w:pStyle w:val="Nagwek6"/>
              <w:rPr>
                <w:sz w:val="20"/>
                <w:szCs w:val="20"/>
              </w:rPr>
            </w:pPr>
            <w:r w:rsidRPr="00C47005">
              <w:rPr>
                <w:rFonts w:eastAsia="Batang"/>
                <w:sz w:val="20"/>
                <w:szCs w:val="20"/>
              </w:rPr>
              <w:t>W przypadku nieskorzystania z prawa pierwszeństwa nabycia przez osoby uprawnione, przedmiotowa nieruchomość zostanie udostępniona do sprzedaży w formie określonej powyżej.</w:t>
            </w:r>
          </w:p>
        </w:tc>
      </w:tr>
      <w:tr w:rsidR="007C3E7C" w14:paraId="73D6ACF5" w14:textId="77777777" w:rsidTr="007C3E7C">
        <w:trPr>
          <w:trHeight w:val="179"/>
        </w:trPr>
        <w:tc>
          <w:tcPr>
            <w:tcW w:w="14226" w:type="dxa"/>
            <w:gridSpan w:val="5"/>
          </w:tcPr>
          <w:p w14:paraId="1A52C184" w14:textId="6C2BCC7B" w:rsidR="007C3E7C" w:rsidRPr="00CD212A" w:rsidRDefault="007C3E7C" w:rsidP="005215D3">
            <w:pPr>
              <w:pStyle w:val="Nagwek6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Szczegółowych informacji o przedmiocie zbycia udziela Inspektor Urzędu Gminy w Złotowie do spraw gospodarki nieruchomościami w siedzibie Urzędu Gminy Złotów ul. Leśna 7, tel. 67 2635305 wew. </w:t>
            </w:r>
            <w:r w:rsidR="00B92395"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="0033152A"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3CC7169B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3CBB0EC7" w14:textId="6F32B34B" w:rsidR="00D47F77" w:rsidRPr="00D47F77" w:rsidRDefault="00D47F77" w:rsidP="00D47F77">
      <w:pPr>
        <w:tabs>
          <w:tab w:val="left" w:pos="922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D47F77" w:rsidRPr="00D47F77" w:rsidSect="00D47F77">
      <w:headerReference w:type="default" r:id="rId12"/>
      <w:endnotePr>
        <w:numFmt w:val="decimal"/>
      </w:endnotePr>
      <w:pgSz w:w="16838" w:h="11906" w:orient="landscape"/>
      <w:pgMar w:top="993" w:right="851" w:bottom="425" w:left="851" w:header="56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1684D811" w14:textId="46BCA5B3" w:rsidR="00E4788D" w:rsidRDefault="00E4788D" w:rsidP="00E4788D">
      <w:pPr>
        <w:pStyle w:val="Tekstprzypisukocowego"/>
      </w:pPr>
      <w:r>
        <w:rPr>
          <w:rStyle w:val="Odwoanieprzypisukocowego"/>
        </w:rPr>
        <w:endnoteRef/>
      </w:r>
      <w:r>
        <w:t xml:space="preserve"> „</w:t>
      </w:r>
      <w:r w:rsidR="00F9461E" w:rsidRPr="00F9461E">
        <w:t>miejscow</w:t>
      </w:r>
      <w:r w:rsidR="00F9461E">
        <w:t>y</w:t>
      </w:r>
      <w:r w:rsidR="00F9461E" w:rsidRPr="00F9461E">
        <w:t xml:space="preserve"> planu zagospodarowania przestrzennego w obrębie ewidencyjnym Święta</w:t>
      </w:r>
      <w:r w:rsidRPr="00E4788D">
        <w:t xml:space="preserve">” </w:t>
      </w:r>
      <w:r>
        <w:t>-</w:t>
      </w:r>
      <w:r w:rsidRPr="00E4788D">
        <w:t>uchwał</w:t>
      </w:r>
      <w:r>
        <w:t>a</w:t>
      </w:r>
      <w:r w:rsidRPr="00E4788D">
        <w:t xml:space="preserve"> </w:t>
      </w:r>
      <w:r w:rsidR="005C2705" w:rsidRPr="005C2705">
        <w:t xml:space="preserve">XLV/441/22 Rady Gminy Złotów z dnia 26 maja 2022 roku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3B86FB39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8166F1">
      <w:rPr>
        <w:rFonts w:eastAsia="Batang" w:cs="Times New Roman"/>
        <w:sz w:val="16"/>
        <w:szCs w:val="16"/>
      </w:rPr>
      <w:t>36</w:t>
    </w:r>
    <w:r w:rsidR="004A09F6" w:rsidRPr="007216BE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CC427B">
      <w:rPr>
        <w:rFonts w:eastAsia="Batang" w:cs="Times New Roman"/>
        <w:sz w:val="16"/>
        <w:szCs w:val="16"/>
      </w:rPr>
      <w:t>3</w:t>
    </w:r>
  </w:p>
  <w:p w14:paraId="7D824E95" w14:textId="0E00BF1D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8166F1">
      <w:rPr>
        <w:rFonts w:eastAsia="Batang" w:cs="Times New Roman"/>
        <w:sz w:val="16"/>
        <w:szCs w:val="16"/>
      </w:rPr>
      <w:t>15 maja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CC427B">
      <w:rPr>
        <w:rFonts w:eastAsia="Batang" w:cs="Times New Roman"/>
        <w:sz w:val="16"/>
        <w:szCs w:val="16"/>
      </w:rPr>
      <w:t>3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995001A8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  <w:sz w:val="20"/>
        <w:szCs w:val="20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3162">
    <w:abstractNumId w:val="1"/>
  </w:num>
  <w:num w:numId="2" w16cid:durableId="1452625633">
    <w:abstractNumId w:val="18"/>
  </w:num>
  <w:num w:numId="3" w16cid:durableId="1315069200">
    <w:abstractNumId w:val="9"/>
  </w:num>
  <w:num w:numId="4" w16cid:durableId="1393574303">
    <w:abstractNumId w:val="13"/>
  </w:num>
  <w:num w:numId="5" w16cid:durableId="597370099">
    <w:abstractNumId w:val="12"/>
  </w:num>
  <w:num w:numId="6" w16cid:durableId="1222327203">
    <w:abstractNumId w:val="0"/>
  </w:num>
  <w:num w:numId="7" w16cid:durableId="937787079">
    <w:abstractNumId w:val="17"/>
  </w:num>
  <w:num w:numId="8" w16cid:durableId="971061580">
    <w:abstractNumId w:val="2"/>
  </w:num>
  <w:num w:numId="9" w16cid:durableId="1020475954">
    <w:abstractNumId w:val="5"/>
  </w:num>
  <w:num w:numId="10" w16cid:durableId="1552227102">
    <w:abstractNumId w:val="19"/>
  </w:num>
  <w:num w:numId="11" w16cid:durableId="1864976275">
    <w:abstractNumId w:val="7"/>
  </w:num>
  <w:num w:numId="12" w16cid:durableId="1830176509">
    <w:abstractNumId w:val="6"/>
  </w:num>
  <w:num w:numId="13" w16cid:durableId="1725719771">
    <w:abstractNumId w:val="8"/>
  </w:num>
  <w:num w:numId="14" w16cid:durableId="197887229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51861646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948662201">
    <w:abstractNumId w:val="16"/>
  </w:num>
  <w:num w:numId="17" w16cid:durableId="1740133481">
    <w:abstractNumId w:val="14"/>
  </w:num>
  <w:num w:numId="18" w16cid:durableId="99302157">
    <w:abstractNumId w:val="3"/>
  </w:num>
  <w:num w:numId="19" w16cid:durableId="812402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22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419171">
    <w:abstractNumId w:val="10"/>
  </w:num>
  <w:num w:numId="22" w16cid:durableId="16011861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496541">
    <w:abstractNumId w:val="15"/>
  </w:num>
  <w:num w:numId="24" w16cid:durableId="2032949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56392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0554502">
    <w:abstractNumId w:val="11"/>
  </w:num>
  <w:num w:numId="27" w16cid:durableId="455760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70696876">
    <w:abstractNumId w:val="4"/>
  </w:num>
  <w:num w:numId="29" w16cid:durableId="1869680488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74FA6"/>
    <w:rsid w:val="000822CB"/>
    <w:rsid w:val="00087A4D"/>
    <w:rsid w:val="00095D70"/>
    <w:rsid w:val="000B48E4"/>
    <w:rsid w:val="000C1C56"/>
    <w:rsid w:val="000C2AC6"/>
    <w:rsid w:val="000D17B0"/>
    <w:rsid w:val="000D3540"/>
    <w:rsid w:val="000F17F3"/>
    <w:rsid w:val="000F24DB"/>
    <w:rsid w:val="00102F52"/>
    <w:rsid w:val="001231F9"/>
    <w:rsid w:val="0012447F"/>
    <w:rsid w:val="00135BBE"/>
    <w:rsid w:val="0014077F"/>
    <w:rsid w:val="001519DE"/>
    <w:rsid w:val="001567B3"/>
    <w:rsid w:val="00163C6C"/>
    <w:rsid w:val="00164BB3"/>
    <w:rsid w:val="00167303"/>
    <w:rsid w:val="001727EB"/>
    <w:rsid w:val="00175227"/>
    <w:rsid w:val="001846A0"/>
    <w:rsid w:val="001970BF"/>
    <w:rsid w:val="001A2F08"/>
    <w:rsid w:val="001C0CDC"/>
    <w:rsid w:val="001C1378"/>
    <w:rsid w:val="001C3CE4"/>
    <w:rsid w:val="001D22E5"/>
    <w:rsid w:val="001E008C"/>
    <w:rsid w:val="001E42B4"/>
    <w:rsid w:val="001F0C2A"/>
    <w:rsid w:val="001F60F7"/>
    <w:rsid w:val="001F6F1F"/>
    <w:rsid w:val="0020542D"/>
    <w:rsid w:val="00207B98"/>
    <w:rsid w:val="00220734"/>
    <w:rsid w:val="00222908"/>
    <w:rsid w:val="002254EF"/>
    <w:rsid w:val="00245C95"/>
    <w:rsid w:val="00250FE8"/>
    <w:rsid w:val="00253079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72C3"/>
    <w:rsid w:val="003935D4"/>
    <w:rsid w:val="003A5650"/>
    <w:rsid w:val="003B3F96"/>
    <w:rsid w:val="003C076B"/>
    <w:rsid w:val="003D678D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741C"/>
    <w:rsid w:val="004E6607"/>
    <w:rsid w:val="004F00FC"/>
    <w:rsid w:val="004F0450"/>
    <w:rsid w:val="004F0EAC"/>
    <w:rsid w:val="005215D3"/>
    <w:rsid w:val="005247DA"/>
    <w:rsid w:val="00542BE9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705"/>
    <w:rsid w:val="005C2E3D"/>
    <w:rsid w:val="005C4CB6"/>
    <w:rsid w:val="005E1C97"/>
    <w:rsid w:val="005E4679"/>
    <w:rsid w:val="005F6035"/>
    <w:rsid w:val="006002CA"/>
    <w:rsid w:val="006053F0"/>
    <w:rsid w:val="006225DB"/>
    <w:rsid w:val="00645ACD"/>
    <w:rsid w:val="00660ECB"/>
    <w:rsid w:val="00676561"/>
    <w:rsid w:val="0067662C"/>
    <w:rsid w:val="006805EA"/>
    <w:rsid w:val="00682E4D"/>
    <w:rsid w:val="00685EA4"/>
    <w:rsid w:val="006862FC"/>
    <w:rsid w:val="006A355D"/>
    <w:rsid w:val="006B3901"/>
    <w:rsid w:val="006B5DB2"/>
    <w:rsid w:val="006B7199"/>
    <w:rsid w:val="006D4CDB"/>
    <w:rsid w:val="006D5CDE"/>
    <w:rsid w:val="006F1097"/>
    <w:rsid w:val="007216BE"/>
    <w:rsid w:val="007239F1"/>
    <w:rsid w:val="00723F0F"/>
    <w:rsid w:val="00724DDE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6DC7"/>
    <w:rsid w:val="007C0F98"/>
    <w:rsid w:val="007C3E7C"/>
    <w:rsid w:val="007D0EBF"/>
    <w:rsid w:val="007D3B58"/>
    <w:rsid w:val="007E045C"/>
    <w:rsid w:val="007E5AB1"/>
    <w:rsid w:val="007F10D8"/>
    <w:rsid w:val="007F2D89"/>
    <w:rsid w:val="008000D1"/>
    <w:rsid w:val="0080293E"/>
    <w:rsid w:val="008119F4"/>
    <w:rsid w:val="00814D18"/>
    <w:rsid w:val="008166F1"/>
    <w:rsid w:val="00822A89"/>
    <w:rsid w:val="0082536C"/>
    <w:rsid w:val="00833DEA"/>
    <w:rsid w:val="00891B9F"/>
    <w:rsid w:val="008A50A5"/>
    <w:rsid w:val="008B33DE"/>
    <w:rsid w:val="008D5954"/>
    <w:rsid w:val="008F117C"/>
    <w:rsid w:val="00903D37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3B3F"/>
    <w:rsid w:val="00AD6BC7"/>
    <w:rsid w:val="00AD7237"/>
    <w:rsid w:val="00AE036D"/>
    <w:rsid w:val="00AE4574"/>
    <w:rsid w:val="00AF0416"/>
    <w:rsid w:val="00B03B12"/>
    <w:rsid w:val="00B47FDA"/>
    <w:rsid w:val="00B60F54"/>
    <w:rsid w:val="00B707BC"/>
    <w:rsid w:val="00B72324"/>
    <w:rsid w:val="00B8496B"/>
    <w:rsid w:val="00B91A9D"/>
    <w:rsid w:val="00B92395"/>
    <w:rsid w:val="00BA588D"/>
    <w:rsid w:val="00BA7015"/>
    <w:rsid w:val="00BC2381"/>
    <w:rsid w:val="00BE31DE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427B"/>
    <w:rsid w:val="00CC51EA"/>
    <w:rsid w:val="00CC66CF"/>
    <w:rsid w:val="00CC7C15"/>
    <w:rsid w:val="00CD12E9"/>
    <w:rsid w:val="00CD1698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4788D"/>
    <w:rsid w:val="00E57844"/>
    <w:rsid w:val="00E92C12"/>
    <w:rsid w:val="00E96BF5"/>
    <w:rsid w:val="00E96D80"/>
    <w:rsid w:val="00EC22CC"/>
    <w:rsid w:val="00ED06D0"/>
    <w:rsid w:val="00EE5BC3"/>
    <w:rsid w:val="00EF12C2"/>
    <w:rsid w:val="00EF2DB1"/>
    <w:rsid w:val="00EF3A4B"/>
    <w:rsid w:val="00EF56D3"/>
    <w:rsid w:val="00F21D42"/>
    <w:rsid w:val="00F24212"/>
    <w:rsid w:val="00F31FE7"/>
    <w:rsid w:val="00F67066"/>
    <w:rsid w:val="00F7178E"/>
    <w:rsid w:val="00F8713D"/>
    <w:rsid w:val="00F9461E"/>
    <w:rsid w:val="00FA54D7"/>
    <w:rsid w:val="00FA5F3E"/>
    <w:rsid w:val="00FA79EE"/>
    <w:rsid w:val="00FC0CD7"/>
    <w:rsid w:val="00FC1B90"/>
    <w:rsid w:val="00FC5F1D"/>
    <w:rsid w:val="00FD01A9"/>
    <w:rsid w:val="00FD2DCC"/>
    <w:rsid w:val="00FD6ACF"/>
    <w:rsid w:val="00FF2275"/>
    <w:rsid w:val="00FF313C"/>
    <w:rsid w:val="00FF5DA0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/zloto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/zlotow/ss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196</cp:revision>
  <cp:lastPrinted>2019-02-01T06:41:00Z</cp:lastPrinted>
  <dcterms:created xsi:type="dcterms:W3CDTF">2018-08-30T11:50:00Z</dcterms:created>
  <dcterms:modified xsi:type="dcterms:W3CDTF">2023-05-15T08:11:00Z</dcterms:modified>
</cp:coreProperties>
</file>